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Cyngor Cymuned Llangyniew Community Council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Minutes of the meeting if Llangyniew Community Council held on Tuesday 20th June 2023.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 Cllrs. C. Williams, B. Thomas, T. Isaac, N. Williams, B. Humphries and G. Watkin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Apologies (001) - Councillors accepted apologies from Ccllr. J. Wilkinson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Declaration of Interest (002) - Cllr T. Isaac declared an interest in planning item a and Cllr. C. Williams declared an internet in planning item b.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Minutes (003) - Councillors present resolved to accept the minutes dated May as a true record.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Information Arising (004) -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Bookmarks - Cllr. N. Watkin to give the book marks to school.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Ysgol Pontrobert - All families have now been accepted, after three went to appeal. The Clerk was asked to write to portfolio holder for education, as concerns were raised on the line of questioning at the appeal.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Chair Report (005) - Nil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County Councillor Report (006) - Nil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Correspondence Received (007) - Nil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Finance (008)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RABI - £50</w:t>
      </w:r>
    </w:p>
    <w:p w:rsidR="00000000" w:rsidDel="00000000" w:rsidP="00000000" w:rsidRDefault="00000000" w:rsidRPr="00000000" w14:paraId="0000001A">
      <w:pPr>
        <w:rPr/>
      </w:pPr>
      <w:r w:rsidDel="00000000" w:rsidR="00000000" w:rsidRPr="00000000">
        <w:rPr>
          <w:rtl w:val="0"/>
        </w:rPr>
        <w:t xml:space="preserve">Royal Stoke Hospital - £50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Clerk’s wages were approved.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Highways (009)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Dave Cannon didn’t turn up to the site meeting. Ccllr. Wilkinson is pursuing.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Planning (010) - </w:t>
      </w:r>
    </w:p>
    <w:p w:rsidR="00000000" w:rsidDel="00000000" w:rsidP="00000000" w:rsidRDefault="00000000" w:rsidRPr="00000000" w14:paraId="00000023">
      <w:pPr>
        <w:rPr/>
      </w:pPr>
      <w:r w:rsidDel="00000000" w:rsidR="00000000" w:rsidRPr="00000000">
        <w:rPr>
          <w:rtl w:val="0"/>
        </w:rPr>
        <w:t xml:space="preserve">Cllr. Isaac left the room.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23/0600/FUL - Concerns were raised regarding the infrastructure around this application , which the Council had brought up in previous applications. It was with this in mind that the Council felt they could not support the application.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Cllr. Isaac returned.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Cllr. C. Williams left and Cllr. N. Watkin took the chair. </w:t>
      </w:r>
    </w:p>
    <w:p w:rsidR="00000000" w:rsidDel="00000000" w:rsidP="00000000" w:rsidRDefault="00000000" w:rsidRPr="00000000" w14:paraId="0000002A">
      <w:pPr>
        <w:rPr/>
      </w:pPr>
      <w:r w:rsidDel="00000000" w:rsidR="00000000" w:rsidRPr="00000000">
        <w:rPr>
          <w:rtl w:val="0"/>
        </w:rPr>
        <w:t xml:space="preserve">23/0787/FUL - Councillors present supported this application with no comments.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Cllr. C. Williams returned.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Any other business (011) - Nil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Meeting closed at 20.47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