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9F84" w14:textId="77777777" w:rsidR="005E4422" w:rsidRDefault="002C566B">
      <w:pPr>
        <w:spacing w:line="240" w:lineRule="auto"/>
        <w:jc w:val="center"/>
      </w:pP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Cyngor</w:t>
      </w:r>
      <w:proofErr w:type="spellEnd"/>
      <w:r>
        <w:rPr>
          <w:rFonts w:eastAsia="Times New Roman"/>
          <w:color w:val="008000"/>
          <w:kern w:val="0"/>
          <w:sz w:val="36"/>
          <w:szCs w:val="36"/>
          <w:lang w:eastAsia="en-GB"/>
        </w:rPr>
        <w:t xml:space="preserve"> </w:t>
      </w: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Cymuned</w:t>
      </w:r>
      <w:proofErr w:type="spellEnd"/>
      <w:r>
        <w:rPr>
          <w:rFonts w:eastAsia="Times New Roman"/>
          <w:color w:val="008000"/>
          <w:kern w:val="0"/>
          <w:sz w:val="36"/>
          <w:szCs w:val="36"/>
          <w:lang w:eastAsia="en-GB"/>
        </w:rPr>
        <w:t xml:space="preserve"> </w:t>
      </w:r>
      <w:proofErr w:type="spellStart"/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Llangynyw</w:t>
      </w:r>
      <w:proofErr w:type="spellEnd"/>
    </w:p>
    <w:p w14:paraId="23AC4BD8" w14:textId="77777777" w:rsidR="005E4422" w:rsidRDefault="002C566B">
      <w:pPr>
        <w:spacing w:line="240" w:lineRule="auto"/>
        <w:jc w:val="center"/>
        <w:rPr>
          <w:rFonts w:eastAsia="Times New Roman"/>
          <w:color w:val="008000"/>
          <w:kern w:val="0"/>
          <w:sz w:val="36"/>
          <w:szCs w:val="36"/>
          <w:lang w:eastAsia="en-GB"/>
        </w:rPr>
      </w:pPr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Llangyniew Community Council</w:t>
      </w:r>
    </w:p>
    <w:p w14:paraId="61C532DB" w14:textId="77777777" w:rsidR="00D13893" w:rsidRDefault="00D13893">
      <w:pPr>
        <w:spacing w:line="240" w:lineRule="auto"/>
        <w:jc w:val="center"/>
      </w:pPr>
      <w:r>
        <w:t xml:space="preserve">Minutes of the meeting held on </w:t>
      </w:r>
    </w:p>
    <w:p w14:paraId="41E882B7" w14:textId="4DF0CB1B" w:rsidR="00D13893" w:rsidRDefault="00CE3C1A">
      <w:pPr>
        <w:spacing w:line="240" w:lineRule="auto"/>
        <w:jc w:val="center"/>
      </w:pPr>
      <w:r>
        <w:t>Tuesday</w:t>
      </w:r>
      <w:r w:rsidR="00D13893">
        <w:t xml:space="preserve"> 1</w:t>
      </w:r>
      <w:r w:rsidR="00E04A21">
        <w:t>8</w:t>
      </w:r>
      <w:r w:rsidR="00D13893" w:rsidRPr="00D13893">
        <w:rPr>
          <w:vertAlign w:val="superscript"/>
        </w:rPr>
        <w:t>th</w:t>
      </w:r>
      <w:r w:rsidR="00D13893">
        <w:t xml:space="preserve"> </w:t>
      </w:r>
      <w:r w:rsidR="00E04A21">
        <w:t>February</w:t>
      </w:r>
      <w:r w:rsidR="00D13893">
        <w:t xml:space="preserve"> 19:</w:t>
      </w:r>
      <w:r w:rsidR="00FE1D6A">
        <w:t>0</w:t>
      </w:r>
      <w:r w:rsidR="00D13893">
        <w:t>0pm</w:t>
      </w:r>
      <w:r w:rsidR="00FE1D6A">
        <w:t xml:space="preserve"> at</w:t>
      </w:r>
      <w:r w:rsidR="00E04A21">
        <w:t xml:space="preserve"> </w:t>
      </w:r>
      <w:proofErr w:type="spellStart"/>
      <w:r w:rsidR="00E04A21">
        <w:t>Pontrobert</w:t>
      </w:r>
      <w:proofErr w:type="spellEnd"/>
      <w:r w:rsidR="00E04A21">
        <w:t xml:space="preserve"> Village Hall</w:t>
      </w:r>
    </w:p>
    <w:p w14:paraId="6B128D5E" w14:textId="015F282C" w:rsidR="00D13893" w:rsidRPr="00B9502A" w:rsidRDefault="00D13893" w:rsidP="00D13893">
      <w:pPr>
        <w:spacing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b/>
          <w:bCs/>
        </w:rPr>
        <w:t xml:space="preserve">Present; </w:t>
      </w:r>
      <w:proofErr w:type="spellStart"/>
      <w:proofErr w:type="gramStart"/>
      <w:r>
        <w:rPr>
          <w:b/>
          <w:bCs/>
        </w:rPr>
        <w:t>Cllr.C.Williams</w:t>
      </w:r>
      <w:proofErr w:type="spellEnd"/>
      <w:proofErr w:type="gramEnd"/>
      <w:r>
        <w:rPr>
          <w:b/>
          <w:bCs/>
        </w:rPr>
        <w:t xml:space="preserve">, </w:t>
      </w:r>
      <w:proofErr w:type="spellStart"/>
      <w:r>
        <w:rPr>
          <w:b/>
          <w:bCs/>
        </w:rPr>
        <w:t>Cllr.N.Williams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Cllr.T.Isaac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Cllr.B.Thomas</w:t>
      </w:r>
      <w:proofErr w:type="spellEnd"/>
      <w:r w:rsidR="00CE3C1A">
        <w:rPr>
          <w:b/>
          <w:bCs/>
        </w:rPr>
        <w:t xml:space="preserve">, </w:t>
      </w:r>
      <w:proofErr w:type="spellStart"/>
      <w:r w:rsidR="003D18DC" w:rsidRPr="003D18D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Cllr.D.Evans</w:t>
      </w:r>
      <w:proofErr w:type="spellEnd"/>
      <w:r w:rsidR="003D18D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, </w:t>
      </w:r>
      <w:r w:rsidR="00B9502A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  </w:t>
      </w:r>
      <w:proofErr w:type="spellStart"/>
      <w:r w:rsidR="003D18D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CCllr</w:t>
      </w:r>
      <w:proofErr w:type="spellEnd"/>
      <w:r w:rsidR="003D18DC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. J. Wilkinson</w:t>
      </w:r>
    </w:p>
    <w:p w14:paraId="7444C72F" w14:textId="7A87F5D1" w:rsidR="005E4422" w:rsidRDefault="002C56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Apologies</w:t>
      </w:r>
      <w:r w:rsidR="00D13893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</w:t>
      </w:r>
    </w:p>
    <w:p w14:paraId="6AC78F76" w14:textId="7499A6D6" w:rsidR="00D13893" w:rsidRPr="00BB3D90" w:rsidRDefault="003D18DC" w:rsidP="00D13893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spellStart"/>
      <w:proofErr w:type="gramStart"/>
      <w:r>
        <w:rPr>
          <w:b/>
          <w:bCs/>
        </w:rPr>
        <w:t>Cllr.G.Watkins</w:t>
      </w:r>
      <w:proofErr w:type="spellEnd"/>
      <w:proofErr w:type="gramEnd"/>
      <w:r>
        <w:rPr>
          <w:b/>
          <w:bCs/>
        </w:rPr>
        <w:t xml:space="preserve">, </w:t>
      </w:r>
      <w:proofErr w:type="spellStart"/>
      <w:r>
        <w:rPr>
          <w:b/>
          <w:bCs/>
        </w:rPr>
        <w:t>Cllr.B.Humphreys</w:t>
      </w:r>
      <w:proofErr w:type="spellEnd"/>
      <w:r w:rsidR="00BB3D90">
        <w:rPr>
          <w:b/>
          <w:bCs/>
        </w:rPr>
        <w:t xml:space="preserve">, </w:t>
      </w:r>
      <w:proofErr w:type="spellStart"/>
      <w:r w:rsidR="00BB3D90">
        <w:rPr>
          <w:b/>
          <w:bCs/>
        </w:rPr>
        <w:t>Cllr.M.Watkins</w:t>
      </w:r>
      <w:proofErr w:type="spellEnd"/>
    </w:p>
    <w:p w14:paraId="593909C5" w14:textId="77777777" w:rsidR="00D13893" w:rsidRPr="00D13893" w:rsidRDefault="00D13893" w:rsidP="00D13893">
      <w:p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0D9A4D24" w14:textId="77777777" w:rsidR="005E4422" w:rsidRDefault="002C56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Declaration of interest </w:t>
      </w:r>
    </w:p>
    <w:p w14:paraId="262A39E3" w14:textId="652DA6F6" w:rsidR="00D13893" w:rsidRDefault="00C13D34" w:rsidP="00FB510A">
      <w:pPr>
        <w:spacing w:after="0" w:line="240" w:lineRule="auto"/>
        <w:ind w:left="360" w:firstLine="36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spell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CCllr</w:t>
      </w:r>
      <w:proofErr w:type="spell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. J. Wilkinson declared an interest in the </w:t>
      </w:r>
      <w:r w:rsidR="00FB510A">
        <w:rPr>
          <w:rFonts w:eastAsia="Times New Roman"/>
          <w:color w:val="000000"/>
          <w:kern w:val="0"/>
          <w:sz w:val="24"/>
          <w:szCs w:val="24"/>
          <w:lang w:eastAsia="en-GB"/>
        </w:rPr>
        <w:t>planning application.</w:t>
      </w:r>
    </w:p>
    <w:p w14:paraId="0523A74F" w14:textId="77777777" w:rsidR="00D13893" w:rsidRPr="00D13893" w:rsidRDefault="00D13893" w:rsidP="00D13893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738E0351" w14:textId="0DE21895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Minutes of Previous Meeting </w:t>
      </w:r>
    </w:p>
    <w:p w14:paraId="6255A3CD" w14:textId="487E8C26" w:rsidR="00D13893" w:rsidRDefault="00D13893" w:rsidP="00D13893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Resolved.</w:t>
      </w:r>
    </w:p>
    <w:p w14:paraId="7E10D88D" w14:textId="77777777" w:rsidR="00D13893" w:rsidRPr="00D13893" w:rsidRDefault="00D13893" w:rsidP="00D13893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2A221ED5" w14:textId="77777777" w:rsidR="005E4422" w:rsidRDefault="002C566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Information Arising from the minutes.</w:t>
      </w:r>
    </w:p>
    <w:p w14:paraId="4A5C76C4" w14:textId="047A63AE" w:rsidR="00D13893" w:rsidRDefault="00B9502A" w:rsidP="00B9502A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B9502A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To </w:t>
      </w:r>
      <w:r w:rsidR="00023F39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reword </w:t>
      </w:r>
      <w:r w:rsidR="0040775D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“Social aspect of Llangyniew Church </w:t>
      </w:r>
      <w:r w:rsidR="00C51C2A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Donation” – Donation towards use of the church/toilets </w:t>
      </w:r>
      <w:r w:rsidR="00F41E0B">
        <w:rPr>
          <w:rFonts w:eastAsia="Times New Roman"/>
          <w:color w:val="000000"/>
          <w:kern w:val="0"/>
          <w:sz w:val="24"/>
          <w:szCs w:val="24"/>
          <w:lang w:eastAsia="en-GB"/>
        </w:rPr>
        <w:t>for council meetings</w:t>
      </w:r>
    </w:p>
    <w:p w14:paraId="7784C6F3" w14:textId="480F15A6" w:rsidR="00F41E0B" w:rsidRDefault="00F41E0B" w:rsidP="00B9502A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Invite the winners of the Christmas Lights to the next meeting for a photo</w:t>
      </w:r>
      <w:r w:rsidR="00C06123">
        <w:rPr>
          <w:rFonts w:eastAsia="Times New Roman"/>
          <w:color w:val="000000"/>
          <w:kern w:val="0"/>
          <w:sz w:val="24"/>
          <w:szCs w:val="24"/>
          <w:lang w:eastAsia="en-GB"/>
        </w:rPr>
        <w:t>.</w:t>
      </w:r>
    </w:p>
    <w:p w14:paraId="75730CD0" w14:textId="2C07407C" w:rsidR="00C06123" w:rsidRPr="00B9502A" w:rsidRDefault="00C06123" w:rsidP="00C06123">
      <w:pPr>
        <w:pStyle w:val="ListParagraph"/>
        <w:spacing w:after="0" w:line="240" w:lineRule="auto"/>
        <w:ind w:left="144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173B8CC0" w14:textId="77777777" w:rsidR="00D13893" w:rsidRPr="00D13893" w:rsidRDefault="00D13893" w:rsidP="00D13893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7A059423" w14:textId="7AA3C6CB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Chairman</w:t>
      </w:r>
      <w:r w:rsidR="00C06123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’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s Report</w:t>
      </w:r>
    </w:p>
    <w:p w14:paraId="5B2E02F6" w14:textId="0C9B521A" w:rsidR="006C5C51" w:rsidRDefault="00D13893" w:rsidP="00040E4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/>
          <w:color w:val="000000"/>
          <w:kern w:val="0"/>
          <w:sz w:val="24"/>
          <w:szCs w:val="24"/>
          <w:lang w:eastAsia="en-GB"/>
        </w:rPr>
        <w:t>Cllr.C.Williams</w:t>
      </w:r>
      <w:proofErr w:type="spellEnd"/>
      <w:proofErr w:type="gram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r w:rsidR="00040E49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had attended the latest One Voice Wales meeting. </w:t>
      </w:r>
      <w:r w:rsidR="00937957">
        <w:rPr>
          <w:rFonts w:eastAsia="Times New Roman"/>
          <w:color w:val="000000"/>
          <w:kern w:val="0"/>
          <w:sz w:val="24"/>
          <w:szCs w:val="24"/>
          <w:lang w:eastAsia="en-GB"/>
        </w:rPr>
        <w:t>Llangyniew Community Council</w:t>
      </w:r>
      <w:r w:rsidR="00040E49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are hosting the next meeting on the </w:t>
      </w:r>
      <w:proofErr w:type="gramStart"/>
      <w:r w:rsidR="00040E49">
        <w:rPr>
          <w:rFonts w:eastAsia="Times New Roman"/>
          <w:color w:val="000000"/>
          <w:kern w:val="0"/>
          <w:sz w:val="24"/>
          <w:szCs w:val="24"/>
          <w:lang w:eastAsia="en-GB"/>
        </w:rPr>
        <w:t>8</w:t>
      </w:r>
      <w:r w:rsidR="00040E49" w:rsidRPr="00040E49">
        <w:rPr>
          <w:rFonts w:eastAsia="Times New Roman"/>
          <w:color w:val="000000"/>
          <w:kern w:val="0"/>
          <w:sz w:val="24"/>
          <w:szCs w:val="24"/>
          <w:vertAlign w:val="superscript"/>
          <w:lang w:eastAsia="en-GB"/>
        </w:rPr>
        <w:t>th</w:t>
      </w:r>
      <w:proofErr w:type="gramEnd"/>
      <w:r w:rsidR="00040E49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April 2025 at 7:30pm </w:t>
      </w:r>
      <w:r w:rsidR="004768A9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at </w:t>
      </w:r>
      <w:proofErr w:type="spellStart"/>
      <w:r w:rsidR="004768A9">
        <w:rPr>
          <w:rFonts w:eastAsia="Times New Roman"/>
          <w:color w:val="000000"/>
          <w:kern w:val="0"/>
          <w:sz w:val="24"/>
          <w:szCs w:val="24"/>
          <w:lang w:eastAsia="en-GB"/>
        </w:rPr>
        <w:t>Pontrobert</w:t>
      </w:r>
      <w:proofErr w:type="spellEnd"/>
      <w:r w:rsidR="004768A9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Village Hall. Clerk to invite other </w:t>
      </w:r>
      <w:r w:rsidR="003248F0">
        <w:rPr>
          <w:rFonts w:eastAsia="Times New Roman"/>
          <w:color w:val="000000"/>
          <w:kern w:val="0"/>
          <w:sz w:val="24"/>
          <w:szCs w:val="24"/>
          <w:lang w:eastAsia="en-GB"/>
        </w:rPr>
        <w:t>neighbouring</w:t>
      </w:r>
      <w:r w:rsidR="004768A9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council</w:t>
      </w:r>
      <w:r w:rsidR="00922AB5">
        <w:rPr>
          <w:rFonts w:eastAsia="Times New Roman"/>
          <w:color w:val="000000"/>
          <w:kern w:val="0"/>
          <w:sz w:val="24"/>
          <w:szCs w:val="24"/>
          <w:lang w:eastAsia="en-GB"/>
        </w:rPr>
        <w:t>s to join us. We would need to have numbers of those joining.</w:t>
      </w:r>
    </w:p>
    <w:p w14:paraId="02A93836" w14:textId="692F5143" w:rsidR="00922AB5" w:rsidRDefault="003E16B9" w:rsidP="00040E4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Green waste is still being dumped near the culvert </w:t>
      </w:r>
      <w:r w:rsidR="009448CB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by </w:t>
      </w:r>
      <w:r w:rsidR="003248F0">
        <w:rPr>
          <w:rFonts w:eastAsia="Times New Roman"/>
          <w:color w:val="000000"/>
          <w:kern w:val="0"/>
          <w:sz w:val="24"/>
          <w:szCs w:val="24"/>
          <w:lang w:eastAsia="en-GB"/>
        </w:rPr>
        <w:t>Millennium</w:t>
      </w:r>
      <w:r w:rsidR="009448CB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House – PCC have also received complaints. CW will follow up.</w:t>
      </w:r>
    </w:p>
    <w:p w14:paraId="17A24D1B" w14:textId="1794DA2E" w:rsidR="000D27CA" w:rsidRDefault="000D27CA" w:rsidP="00040E4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Cllr. C Williams brought to the attention of the council the email which had been received today regarding the Green GEN Cymru statutory consultation</w:t>
      </w:r>
      <w:r w:rsidR="00905193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for the </w:t>
      </w:r>
      <w:r w:rsidR="005A454E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Vyrnwy Franklin </w:t>
      </w:r>
      <w:r w:rsidR="00A574BD">
        <w:rPr>
          <w:rFonts w:eastAsia="Times New Roman"/>
          <w:color w:val="000000"/>
          <w:kern w:val="0"/>
          <w:sz w:val="24"/>
          <w:szCs w:val="24"/>
          <w:lang w:eastAsia="en-GB"/>
        </w:rPr>
        <w:t>Pylon project.</w:t>
      </w:r>
    </w:p>
    <w:p w14:paraId="336E167E" w14:textId="77777777" w:rsidR="007B1643" w:rsidRPr="00781918" w:rsidRDefault="007B1643" w:rsidP="00F769C5">
      <w:pPr>
        <w:pStyle w:val="ListParagraph"/>
        <w:spacing w:after="0" w:line="240" w:lineRule="auto"/>
        <w:ind w:left="144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4310FCD9" w14:textId="77777777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County Councillors Report</w:t>
      </w:r>
    </w:p>
    <w:p w14:paraId="2ABA5E54" w14:textId="471D8F04" w:rsidR="005E7153" w:rsidRDefault="00A90936" w:rsidP="00E145CD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proofErr w:type="spellStart"/>
      <w:proofErr w:type="gramStart"/>
      <w:r w:rsidRPr="00A90936">
        <w:rPr>
          <w:rFonts w:eastAsia="Times New Roman"/>
          <w:color w:val="000000"/>
          <w:kern w:val="0"/>
          <w:sz w:val="24"/>
          <w:szCs w:val="24"/>
          <w:lang w:eastAsia="en-GB"/>
        </w:rPr>
        <w:t>CCllr.J.Wilkinson</w:t>
      </w:r>
      <w:proofErr w:type="spellEnd"/>
      <w:proofErr w:type="gramEnd"/>
      <w:r w:rsidRPr="00A90936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r w:rsidR="008B2894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notified the members that </w:t>
      </w:r>
      <w:r w:rsidR="00E145CD">
        <w:rPr>
          <w:rFonts w:eastAsia="Times New Roman"/>
          <w:color w:val="000000"/>
          <w:kern w:val="0"/>
          <w:sz w:val="24"/>
          <w:szCs w:val="24"/>
          <w:lang w:eastAsia="en-GB"/>
        </w:rPr>
        <w:t>it budget week within PCC</w:t>
      </w:r>
      <w:r w:rsidR="00DA16F2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. We are looking at an increase of 8.5% </w:t>
      </w:r>
      <w:r w:rsidR="0013291B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in the Council Tax; possibly a </w:t>
      </w:r>
      <w:proofErr w:type="gramStart"/>
      <w:r w:rsidR="0013291B">
        <w:rPr>
          <w:rFonts w:eastAsia="Times New Roman"/>
          <w:color w:val="000000"/>
          <w:kern w:val="0"/>
          <w:sz w:val="24"/>
          <w:szCs w:val="24"/>
          <w:lang w:eastAsia="en-GB"/>
        </w:rPr>
        <w:t>4 week</w:t>
      </w:r>
      <w:proofErr w:type="gramEnd"/>
      <w:r w:rsidR="0013291B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bin collection; a reduction in all services except for Adult/Social Care Servi</w:t>
      </w:r>
      <w:r w:rsidR="00EE6D86">
        <w:rPr>
          <w:rFonts w:eastAsia="Times New Roman"/>
          <w:color w:val="000000"/>
          <w:kern w:val="0"/>
          <w:sz w:val="24"/>
          <w:szCs w:val="24"/>
          <w:lang w:eastAsia="en-GB"/>
        </w:rPr>
        <w:t>ces.</w:t>
      </w:r>
    </w:p>
    <w:p w14:paraId="0B4A7B3F" w14:textId="77777777" w:rsidR="00EE6D86" w:rsidRDefault="00EE6D86" w:rsidP="00EE6D86">
      <w:pPr>
        <w:pStyle w:val="ListParagraph"/>
        <w:spacing w:after="0" w:line="240" w:lineRule="auto"/>
        <w:ind w:left="180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13DB12FA" w14:textId="5BC06BA0" w:rsidR="006047BF" w:rsidRPr="00A90936" w:rsidRDefault="002E6928" w:rsidP="00A9093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Regarding</w:t>
      </w:r>
      <w:r w:rsidR="00EE6D86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the Green GEN consultation </w:t>
      </w:r>
      <w:proofErr w:type="spellStart"/>
      <w:r w:rsidR="00EE6D86">
        <w:rPr>
          <w:rFonts w:eastAsia="Times New Roman"/>
          <w:color w:val="000000"/>
          <w:kern w:val="0"/>
          <w:sz w:val="24"/>
          <w:szCs w:val="24"/>
          <w:lang w:eastAsia="en-GB"/>
        </w:rPr>
        <w:t>Meifod</w:t>
      </w:r>
      <w:proofErr w:type="spellEnd"/>
      <w:r w:rsidR="00EE6D86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community will be </w:t>
      </w:r>
      <w:r w:rsidR="002E33B3">
        <w:rPr>
          <w:rFonts w:eastAsia="Times New Roman"/>
          <w:color w:val="000000"/>
          <w:kern w:val="0"/>
          <w:sz w:val="24"/>
          <w:szCs w:val="24"/>
          <w:lang w:eastAsia="en-GB"/>
        </w:rPr>
        <w:t>insisting that line goes underground. There is a f</w:t>
      </w:r>
      <w:r w:rsidR="00EC50C6">
        <w:rPr>
          <w:rFonts w:eastAsia="Times New Roman"/>
          <w:color w:val="000000"/>
          <w:kern w:val="0"/>
          <w:sz w:val="24"/>
          <w:szCs w:val="24"/>
          <w:lang w:eastAsia="en-GB"/>
        </w:rPr>
        <w:t>ear that one line will not be adequate.</w:t>
      </w:r>
    </w:p>
    <w:p w14:paraId="28BD684F" w14:textId="77777777" w:rsidR="00D13893" w:rsidRDefault="00D13893" w:rsidP="006258FD">
      <w:p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2A640442" w14:textId="77777777" w:rsidR="006258FD" w:rsidRPr="006258FD" w:rsidRDefault="006258FD" w:rsidP="006258FD">
      <w:p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7DC0EDAA" w14:textId="77777777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Correspondence</w:t>
      </w:r>
    </w:p>
    <w:p w14:paraId="7227D090" w14:textId="3F3D5900" w:rsidR="007A589F" w:rsidRDefault="005B3C01" w:rsidP="006172D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A quote has been received for clearing drains from </w:t>
      </w:r>
      <w:proofErr w:type="spellStart"/>
      <w:r>
        <w:rPr>
          <w:sz w:val="24"/>
          <w:szCs w:val="24"/>
        </w:rPr>
        <w:t>Metrorod</w:t>
      </w:r>
      <w:proofErr w:type="spellEnd"/>
      <w:r>
        <w:rPr>
          <w:sz w:val="24"/>
          <w:szCs w:val="24"/>
        </w:rPr>
        <w:t xml:space="preserve"> </w:t>
      </w:r>
      <w:r w:rsidR="00F86406">
        <w:rPr>
          <w:sz w:val="24"/>
          <w:szCs w:val="24"/>
        </w:rPr>
        <w:t xml:space="preserve">– They would charge £900 + VAT per day (not including any traffic control). They will do a site visit if required. C&amp;L would do a site visit on the </w:t>
      </w:r>
      <w:r w:rsidR="00517AB4">
        <w:rPr>
          <w:sz w:val="24"/>
          <w:szCs w:val="24"/>
        </w:rPr>
        <w:t xml:space="preserve">   </w:t>
      </w:r>
      <w:proofErr w:type="gramStart"/>
      <w:r w:rsidR="00F86406">
        <w:rPr>
          <w:sz w:val="24"/>
          <w:szCs w:val="24"/>
        </w:rPr>
        <w:t>22</w:t>
      </w:r>
      <w:r w:rsidR="00F86406" w:rsidRPr="00F86406">
        <w:rPr>
          <w:sz w:val="24"/>
          <w:szCs w:val="24"/>
          <w:vertAlign w:val="superscript"/>
        </w:rPr>
        <w:t>nd</w:t>
      </w:r>
      <w:proofErr w:type="gramEnd"/>
      <w:r w:rsidR="00F86406">
        <w:rPr>
          <w:sz w:val="24"/>
          <w:szCs w:val="24"/>
        </w:rPr>
        <w:t xml:space="preserve"> March then provide a </w:t>
      </w:r>
      <w:r w:rsidR="0042425E">
        <w:rPr>
          <w:sz w:val="24"/>
          <w:szCs w:val="24"/>
        </w:rPr>
        <w:t>quote.</w:t>
      </w:r>
    </w:p>
    <w:p w14:paraId="19EBD57D" w14:textId="77777777" w:rsidR="006814B4" w:rsidRPr="0042425E" w:rsidRDefault="006814B4" w:rsidP="0042425E">
      <w:p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4B21F537" w14:textId="77777777" w:rsidR="00650DEF" w:rsidRPr="00650DEF" w:rsidRDefault="00650DEF" w:rsidP="00650DE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 w:rsidRPr="00650DEF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Finance</w:t>
      </w:r>
    </w:p>
    <w:p w14:paraId="7D67AA19" w14:textId="77777777" w:rsidR="00C05BA7" w:rsidRDefault="00C05BA7" w:rsidP="00C05BA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Payments </w:t>
      </w: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outgoing;</w:t>
      </w:r>
      <w:proofErr w:type="gramEnd"/>
    </w:p>
    <w:p w14:paraId="0CF570BB" w14:textId="77777777" w:rsidR="00C05BA7" w:rsidRDefault="00C05BA7" w:rsidP="00C05BA7">
      <w:pPr>
        <w:pStyle w:val="ListParagraph"/>
        <w:spacing w:after="0" w:line="240" w:lineRule="auto"/>
        <w:ind w:left="144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 w:rsidRPr="00EF696E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Bank Charges £5.00</w:t>
      </w:r>
    </w:p>
    <w:p w14:paraId="3EF25BEC" w14:textId="73F836E6" w:rsidR="00C05BA7" w:rsidRDefault="00C05BA7" w:rsidP="00C05BA7">
      <w:pPr>
        <w:pStyle w:val="ListParagraph"/>
        <w:spacing w:after="0" w:line="240" w:lineRule="auto"/>
        <w:ind w:left="144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Clerks Wages &amp; Expenses:</w:t>
      </w:r>
      <w:r w:rsidR="00537480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£235.34</w:t>
      </w:r>
    </w:p>
    <w:p w14:paraId="72BD4A18" w14:textId="768DF44C" w:rsidR="00C05BA7" w:rsidRPr="00EF696E" w:rsidRDefault="00C05BA7" w:rsidP="00C05BA7">
      <w:pPr>
        <w:pStyle w:val="ListParagraph"/>
        <w:spacing w:after="0" w:line="240" w:lineRule="auto"/>
        <w:ind w:left="144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HMRC:</w:t>
      </w:r>
      <w:r w:rsidR="00696D9D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</w:t>
      </w:r>
      <w:r w:rsidR="00696D9D" w:rsidRPr="008A5A2E">
        <w:rPr>
          <w:rFonts w:eastAsia="Times New Roman"/>
          <w:i/>
          <w:iCs/>
          <w:kern w:val="0"/>
          <w:sz w:val="24"/>
          <w:szCs w:val="24"/>
          <w:lang w:eastAsia="en-GB"/>
        </w:rPr>
        <w:t>£</w:t>
      </w:r>
      <w:r w:rsidR="00537480" w:rsidRPr="008A5A2E">
        <w:rPr>
          <w:rFonts w:eastAsia="Times New Roman"/>
          <w:i/>
          <w:iCs/>
          <w:kern w:val="0"/>
          <w:sz w:val="24"/>
          <w:szCs w:val="24"/>
          <w:lang w:eastAsia="en-GB"/>
        </w:rPr>
        <w:t>57.45</w:t>
      </w:r>
    </w:p>
    <w:p w14:paraId="62D060FE" w14:textId="77777777" w:rsidR="00C05BA7" w:rsidRDefault="00C05BA7" w:rsidP="00C05BA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Payments </w:t>
      </w: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Incoming;</w:t>
      </w:r>
      <w:proofErr w:type="gramEnd"/>
    </w:p>
    <w:p w14:paraId="6F25EE3A" w14:textId="77777777" w:rsidR="00C05BA7" w:rsidRDefault="00C05BA7" w:rsidP="00C05BA7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Interest - £12.92</w:t>
      </w:r>
    </w:p>
    <w:p w14:paraId="28AC4C8B" w14:textId="77777777" w:rsidR="00961372" w:rsidRDefault="00961372" w:rsidP="00C05BA7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</w:p>
    <w:p w14:paraId="1D310DE0" w14:textId="77777777" w:rsidR="00C05BA7" w:rsidRDefault="00C05BA7" w:rsidP="00C05BA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Account </w:t>
      </w: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Balances;</w:t>
      </w:r>
      <w:proofErr w:type="gramEnd"/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</w:t>
      </w:r>
    </w:p>
    <w:p w14:paraId="7DEE05F1" w14:textId="77777777" w:rsidR="00C05BA7" w:rsidRDefault="00C05BA7" w:rsidP="00C05BA7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Current; £7,321.38</w:t>
      </w:r>
    </w:p>
    <w:p w14:paraId="2F66D7E7" w14:textId="77777777" w:rsidR="00C05BA7" w:rsidRDefault="00C05BA7" w:rsidP="00C05BA7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Deposit; £8,104.22</w:t>
      </w:r>
    </w:p>
    <w:p w14:paraId="035E3CC7" w14:textId="77777777" w:rsidR="001935D6" w:rsidRPr="00650DEF" w:rsidRDefault="001935D6" w:rsidP="00650DEF">
      <w:pPr>
        <w:spacing w:after="0" w:line="240" w:lineRule="auto"/>
        <w:ind w:firstLine="360"/>
        <w:jc w:val="both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</w:p>
    <w:p w14:paraId="0892A7E6" w14:textId="43B421A9" w:rsidR="00810535" w:rsidRPr="007F3EE0" w:rsidRDefault="00810535" w:rsidP="00810535">
      <w:pPr>
        <w:spacing w:after="0" w:line="240" w:lineRule="auto"/>
        <w:ind w:firstLine="360"/>
        <w:jc w:val="both"/>
        <w:textAlignment w:val="baseline"/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</w:pPr>
      <w:r w:rsidRPr="007F3EE0"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All payments were resolved.</w:t>
      </w:r>
    </w:p>
    <w:p w14:paraId="26766FCE" w14:textId="200C9B76" w:rsidR="00810535" w:rsidRPr="0072439F" w:rsidRDefault="00810535" w:rsidP="0072439F">
      <w:p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69E6261B" w14:textId="77777777" w:rsidR="00810535" w:rsidRDefault="00810535" w:rsidP="00810535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2B3EF545" w14:textId="1D2796C6" w:rsidR="00E553EF" w:rsidRPr="00E553EF" w:rsidRDefault="002C566B" w:rsidP="00E553EF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Highways</w:t>
      </w:r>
    </w:p>
    <w:p w14:paraId="75A3F95E" w14:textId="20ACA397" w:rsidR="00BC6F78" w:rsidRDefault="008E2DE4" w:rsidP="00BC6F78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The </w:t>
      </w:r>
      <w:r w:rsidR="00283975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manhole </w:t>
      </w:r>
      <w:proofErr w:type="gramStart"/>
      <w:r w:rsidR="00283975">
        <w:rPr>
          <w:rFonts w:eastAsia="Times New Roman"/>
          <w:color w:val="000000"/>
          <w:kern w:val="0"/>
          <w:sz w:val="24"/>
          <w:szCs w:val="24"/>
          <w:lang w:eastAsia="en-GB"/>
        </w:rPr>
        <w:t>cover</w:t>
      </w:r>
      <w:proofErr w:type="gramEnd"/>
      <w:r w:rsidR="00283975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near Garth </w:t>
      </w:r>
      <w:proofErr w:type="spellStart"/>
      <w:r w:rsidR="00283975">
        <w:rPr>
          <w:rFonts w:eastAsia="Times New Roman"/>
          <w:color w:val="000000"/>
          <w:kern w:val="0"/>
          <w:sz w:val="24"/>
          <w:szCs w:val="24"/>
          <w:lang w:eastAsia="en-GB"/>
        </w:rPr>
        <w:t>Fawr</w:t>
      </w:r>
      <w:proofErr w:type="spellEnd"/>
      <w:r w:rsidR="00283975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, </w:t>
      </w:r>
      <w:proofErr w:type="spellStart"/>
      <w:r w:rsidR="00283975">
        <w:rPr>
          <w:rFonts w:eastAsia="Times New Roman"/>
          <w:color w:val="000000"/>
          <w:kern w:val="0"/>
          <w:sz w:val="24"/>
          <w:szCs w:val="24"/>
          <w:lang w:eastAsia="en-GB"/>
        </w:rPr>
        <w:t>Pontrobert</w:t>
      </w:r>
      <w:proofErr w:type="spellEnd"/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has not been attended to</w:t>
      </w:r>
      <w:r w:rsidR="00186FF7">
        <w:rPr>
          <w:rFonts w:eastAsia="Times New Roman"/>
          <w:color w:val="000000"/>
          <w:kern w:val="0"/>
          <w:sz w:val="24"/>
          <w:szCs w:val="24"/>
          <w:lang w:eastAsia="en-GB"/>
        </w:rPr>
        <w:t>, Clerk to report again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>.</w:t>
      </w:r>
      <w:r w:rsidR="00956201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(3052-8895-9509-6788)</w:t>
      </w:r>
    </w:p>
    <w:p w14:paraId="449A080A" w14:textId="319A9167" w:rsidR="00A612FA" w:rsidRDefault="00A612FA" w:rsidP="00BC6F78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BC6F78">
        <w:rPr>
          <w:rFonts w:eastAsia="Times New Roman"/>
          <w:color w:val="000000"/>
          <w:kern w:val="0"/>
          <w:sz w:val="24"/>
          <w:szCs w:val="24"/>
          <w:lang w:eastAsia="en-GB"/>
        </w:rPr>
        <w:t>There are lots of potholes and issues with</w:t>
      </w:r>
      <w:r w:rsidR="004F044F" w:rsidRPr="00BC6F7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manholes around the village of </w:t>
      </w:r>
      <w:proofErr w:type="spellStart"/>
      <w:r w:rsidR="004F044F" w:rsidRPr="00BC6F78">
        <w:rPr>
          <w:rFonts w:eastAsia="Times New Roman"/>
          <w:color w:val="000000"/>
          <w:kern w:val="0"/>
          <w:sz w:val="24"/>
          <w:szCs w:val="24"/>
          <w:lang w:eastAsia="en-GB"/>
        </w:rPr>
        <w:t>Pontrobert</w:t>
      </w:r>
      <w:proofErr w:type="spellEnd"/>
      <w:r w:rsidR="00970B58">
        <w:rPr>
          <w:rFonts w:eastAsia="Times New Roman"/>
          <w:color w:val="000000"/>
          <w:kern w:val="0"/>
          <w:sz w:val="24"/>
          <w:szCs w:val="24"/>
          <w:lang w:eastAsia="en-GB"/>
        </w:rPr>
        <w:t>, for example</w:t>
      </w:r>
      <w:r w:rsidR="006C0A7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by the Wesleyan Chapel and </w:t>
      </w:r>
      <w:r w:rsidR="002F0E8C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Hen </w:t>
      </w:r>
      <w:proofErr w:type="spellStart"/>
      <w:r w:rsidR="002F0E8C">
        <w:rPr>
          <w:rFonts w:eastAsia="Times New Roman"/>
          <w:color w:val="000000"/>
          <w:kern w:val="0"/>
          <w:sz w:val="24"/>
          <w:szCs w:val="24"/>
          <w:lang w:eastAsia="en-GB"/>
        </w:rPr>
        <w:t>Dafan</w:t>
      </w:r>
      <w:proofErr w:type="spellEnd"/>
      <w:r w:rsidR="002F0E8C">
        <w:rPr>
          <w:rFonts w:eastAsia="Times New Roman"/>
          <w:color w:val="000000"/>
          <w:kern w:val="0"/>
          <w:sz w:val="24"/>
          <w:szCs w:val="24"/>
          <w:lang w:eastAsia="en-GB"/>
        </w:rPr>
        <w:t>.</w:t>
      </w:r>
      <w:r w:rsidR="004F044F" w:rsidRPr="00BC6F7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Some are the responsibility of the council </w:t>
      </w:r>
      <w:r w:rsidR="009E6E2A" w:rsidRPr="00BC6F7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and others are </w:t>
      </w:r>
      <w:proofErr w:type="spellStart"/>
      <w:r w:rsidR="009E6E2A" w:rsidRPr="00BC6F78">
        <w:rPr>
          <w:rFonts w:eastAsia="Times New Roman"/>
          <w:color w:val="000000"/>
          <w:kern w:val="0"/>
          <w:sz w:val="24"/>
          <w:szCs w:val="24"/>
          <w:lang w:eastAsia="en-GB"/>
        </w:rPr>
        <w:t>Hafren</w:t>
      </w:r>
      <w:proofErr w:type="spellEnd"/>
      <w:r w:rsidR="009E6E2A" w:rsidRPr="00BC6F7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proofErr w:type="spellStart"/>
      <w:r w:rsidR="009E6E2A" w:rsidRPr="00BC6F78">
        <w:rPr>
          <w:rFonts w:eastAsia="Times New Roman"/>
          <w:color w:val="000000"/>
          <w:kern w:val="0"/>
          <w:sz w:val="24"/>
          <w:szCs w:val="24"/>
          <w:lang w:eastAsia="en-GB"/>
        </w:rPr>
        <w:t>Dyfrydwy</w:t>
      </w:r>
      <w:proofErr w:type="spellEnd"/>
      <w:r w:rsidR="00FD001B">
        <w:rPr>
          <w:rFonts w:eastAsia="Times New Roman"/>
          <w:color w:val="000000"/>
          <w:kern w:val="0"/>
          <w:sz w:val="24"/>
          <w:szCs w:val="24"/>
          <w:lang w:eastAsia="en-GB"/>
        </w:rPr>
        <w:t>, Clerk to report again</w:t>
      </w:r>
      <w:r w:rsidR="008A5A2E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(5 have been reported 7137-2805-0118-0613)</w:t>
      </w:r>
    </w:p>
    <w:p w14:paraId="29959260" w14:textId="2C35E2EF" w:rsidR="00BC6F78" w:rsidRPr="00BC6F78" w:rsidRDefault="00330B79" w:rsidP="00BC6F78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Pothole o</w:t>
      </w:r>
      <w:r w:rsidR="00375C2A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n the </w:t>
      </w:r>
      <w:r w:rsidR="00293248">
        <w:rPr>
          <w:rFonts w:eastAsia="Times New Roman"/>
          <w:color w:val="000000"/>
          <w:kern w:val="0"/>
          <w:sz w:val="24"/>
          <w:szCs w:val="24"/>
          <w:lang w:eastAsia="en-GB"/>
        </w:rPr>
        <w:t>B4382 has not been repaired</w:t>
      </w:r>
      <w:r w:rsidR="00FD001B">
        <w:rPr>
          <w:rFonts w:eastAsia="Times New Roman"/>
          <w:color w:val="000000"/>
          <w:kern w:val="0"/>
          <w:sz w:val="24"/>
          <w:szCs w:val="24"/>
          <w:lang w:eastAsia="en-GB"/>
        </w:rPr>
        <w:t>, Clerk to report</w:t>
      </w:r>
      <w:r w:rsidR="0029324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</w:t>
      </w:r>
      <w:proofErr w:type="gramStart"/>
      <w:r w:rsidR="00293248">
        <w:rPr>
          <w:rFonts w:eastAsia="Times New Roman"/>
          <w:color w:val="000000"/>
          <w:kern w:val="0"/>
          <w:sz w:val="24"/>
          <w:szCs w:val="24"/>
          <w:lang w:eastAsia="en-GB"/>
        </w:rPr>
        <w:t>again.</w:t>
      </w:r>
      <w:r w:rsidR="00E138EA">
        <w:rPr>
          <w:rFonts w:eastAsia="Times New Roman"/>
          <w:color w:val="000000"/>
          <w:kern w:val="0"/>
          <w:sz w:val="24"/>
          <w:szCs w:val="24"/>
          <w:lang w:eastAsia="en-GB"/>
        </w:rPr>
        <w:t>(</w:t>
      </w:r>
      <w:proofErr w:type="gramEnd"/>
      <w:r w:rsidR="00E138EA" w:rsidRPr="00E138EA">
        <w:rPr>
          <w:rFonts w:ascii="Open Sans" w:hAnsi="Open Sans" w:cs="Open Sans"/>
          <w:color w:val="333333"/>
          <w:sz w:val="27"/>
          <w:szCs w:val="27"/>
        </w:rPr>
        <w:t xml:space="preserve"> </w:t>
      </w:r>
      <w:r w:rsidR="00E138EA" w:rsidRPr="00E138EA">
        <w:rPr>
          <w:rFonts w:eastAsia="Times New Roman"/>
          <w:color w:val="000000"/>
          <w:kern w:val="0"/>
          <w:sz w:val="24"/>
          <w:szCs w:val="24"/>
          <w:lang w:eastAsia="en-GB"/>
        </w:rPr>
        <w:t>2863-3604-4783-7256</w:t>
      </w:r>
      <w:r w:rsidR="00E138EA">
        <w:rPr>
          <w:rFonts w:eastAsia="Times New Roman"/>
          <w:color w:val="000000"/>
          <w:kern w:val="0"/>
          <w:sz w:val="24"/>
          <w:szCs w:val="24"/>
          <w:lang w:eastAsia="en-GB"/>
        </w:rPr>
        <w:t>)</w:t>
      </w:r>
    </w:p>
    <w:p w14:paraId="596106B0" w14:textId="15C8063A" w:rsidR="0069259C" w:rsidRPr="00810535" w:rsidRDefault="0069259C" w:rsidP="00810535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6470725B" w14:textId="6D0057EE" w:rsidR="005E4422" w:rsidRDefault="002C56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Planning</w:t>
      </w:r>
    </w:p>
    <w:p w14:paraId="21CBE078" w14:textId="535A653A" w:rsidR="003C58F8" w:rsidRPr="003C58F8" w:rsidRDefault="003C58F8" w:rsidP="003C58F8">
      <w:p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5F23AE66" w14:textId="04E6F389" w:rsidR="005D1063" w:rsidRPr="00814129" w:rsidRDefault="00174174" w:rsidP="00190B4D">
      <w:p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25/0</w:t>
      </w:r>
      <w:r w:rsidR="00912D7B">
        <w:rPr>
          <w:rFonts w:eastAsia="Times New Roman"/>
          <w:color w:val="000000"/>
          <w:kern w:val="0"/>
          <w:sz w:val="24"/>
          <w:szCs w:val="24"/>
          <w:lang w:eastAsia="en-GB"/>
        </w:rPr>
        <w:t>120/FUL</w:t>
      </w:r>
    </w:p>
    <w:p w14:paraId="6349F75B" w14:textId="3B72D7EF" w:rsidR="009244E6" w:rsidRDefault="00F23F9D" w:rsidP="00912D7B">
      <w:pPr>
        <w:spacing w:after="0" w:line="240" w:lineRule="auto"/>
        <w:ind w:firstLine="360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 w:rsidRPr="00912D7B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Councils’ decision – No </w:t>
      </w:r>
      <w:r w:rsidR="002F0E8C" w:rsidRPr="00912D7B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Objection</w:t>
      </w:r>
    </w:p>
    <w:p w14:paraId="703298F3" w14:textId="77777777" w:rsidR="00912D7B" w:rsidRDefault="00912D7B" w:rsidP="00912D7B">
      <w:pPr>
        <w:spacing w:after="0" w:line="240" w:lineRule="auto"/>
        <w:ind w:firstLine="360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2C4A2B27" w14:textId="43F65A50" w:rsidR="00912D7B" w:rsidRPr="00FA3177" w:rsidRDefault="00912D7B" w:rsidP="00912D7B">
      <w:pPr>
        <w:spacing w:after="0" w:line="240" w:lineRule="auto"/>
        <w:ind w:firstLine="360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FA3177">
        <w:rPr>
          <w:rFonts w:eastAsia="Times New Roman"/>
          <w:color w:val="000000"/>
          <w:kern w:val="0"/>
          <w:sz w:val="24"/>
          <w:szCs w:val="24"/>
          <w:lang w:eastAsia="en-GB"/>
        </w:rPr>
        <w:t>25/0</w:t>
      </w:r>
      <w:r w:rsidR="00FA3177" w:rsidRPr="00FA3177">
        <w:rPr>
          <w:rFonts w:eastAsia="Times New Roman"/>
          <w:color w:val="000000"/>
          <w:kern w:val="0"/>
          <w:sz w:val="24"/>
          <w:szCs w:val="24"/>
          <w:lang w:eastAsia="en-GB"/>
        </w:rPr>
        <w:t>243/ELE</w:t>
      </w:r>
    </w:p>
    <w:p w14:paraId="3AC6EB65" w14:textId="77777777" w:rsidR="00FA3177" w:rsidRDefault="00FA3177" w:rsidP="00FA3177">
      <w:pPr>
        <w:spacing w:after="0" w:line="240" w:lineRule="auto"/>
        <w:ind w:firstLine="360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 w:rsidRPr="00912D7B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Councils’ decision – No Objection</w:t>
      </w:r>
    </w:p>
    <w:p w14:paraId="0A6E620F" w14:textId="77777777" w:rsidR="009244E6" w:rsidRPr="009244E6" w:rsidRDefault="009244E6" w:rsidP="009244E6">
      <w:p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6730C9CD" w14:textId="22E7D66D" w:rsidR="00226ED2" w:rsidRDefault="007A64B4" w:rsidP="00F23F9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VE Day</w:t>
      </w:r>
      <w:r w:rsidR="00AC3BB5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Bunting</w:t>
      </w:r>
    </w:p>
    <w:p w14:paraId="782E8F97" w14:textId="76E7A403" w:rsidR="00E553EF" w:rsidRPr="00E901B7" w:rsidRDefault="00E901B7" w:rsidP="00E553EF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It was decided not to </w:t>
      </w:r>
      <w:r w:rsidR="00836CB7">
        <w:rPr>
          <w:rFonts w:eastAsia="Times New Roman"/>
          <w:color w:val="000000"/>
          <w:kern w:val="0"/>
          <w:sz w:val="24"/>
          <w:szCs w:val="24"/>
          <w:lang w:eastAsia="en-GB"/>
        </w:rPr>
        <w:t>go ahead and purchase bunting for VE Day.</w:t>
      </w:r>
    </w:p>
    <w:p w14:paraId="29928504" w14:textId="77777777" w:rsidR="00E553EF" w:rsidRPr="00A37365" w:rsidRDefault="00E553EF" w:rsidP="00A37365">
      <w:pPr>
        <w:pStyle w:val="ListParagraph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</w:p>
    <w:p w14:paraId="5F9E8A9C" w14:textId="6D69A5D6" w:rsidR="00226ED2" w:rsidRPr="00226ED2" w:rsidRDefault="00226ED2" w:rsidP="00226E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To confirm the Council Meeting to be held </w:t>
      </w:r>
      <w:proofErr w:type="gramStart"/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in;  </w:t>
      </w:r>
      <w:proofErr w:type="spellStart"/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Pontrobert</w:t>
      </w:r>
      <w:proofErr w:type="spellEnd"/>
      <w:proofErr w:type="gramEnd"/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Village Hall on Tuesday 1</w:t>
      </w:r>
      <w:r w:rsidR="00F27774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8</w:t>
      </w:r>
      <w:r w:rsidRPr="00226ED2">
        <w:rPr>
          <w:rFonts w:eastAsia="Times New Roman"/>
          <w:b/>
          <w:bCs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</w:t>
      </w:r>
      <w:r w:rsidR="00F27774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March</w:t>
      </w:r>
      <w:r w:rsidRPr="00226ED2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at 19:00pm.</w:t>
      </w:r>
    </w:p>
    <w:p w14:paraId="088A378F" w14:textId="77777777" w:rsidR="005E4422" w:rsidRDefault="005E4422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5AC8346A" w14:textId="5B9A7D4C" w:rsidR="00BB416D" w:rsidRPr="005A2837" w:rsidRDefault="005D1063" w:rsidP="005A2837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Meeting closed </w:t>
      </w:r>
      <w:r w:rsidR="00B7413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8.25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pm.</w:t>
      </w:r>
    </w:p>
    <w:sectPr w:rsidR="00BB416D" w:rsidRPr="005A2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D83B" w14:textId="77777777" w:rsidR="00653683" w:rsidRDefault="00653683">
      <w:pPr>
        <w:spacing w:after="0" w:line="240" w:lineRule="auto"/>
      </w:pPr>
      <w:r>
        <w:separator/>
      </w:r>
    </w:p>
  </w:endnote>
  <w:endnote w:type="continuationSeparator" w:id="0">
    <w:p w14:paraId="6DB39357" w14:textId="77777777" w:rsidR="00653683" w:rsidRDefault="0065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D6" w14:textId="77777777" w:rsidR="007B54E2" w:rsidRDefault="007B5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67B1" w14:textId="77777777" w:rsidR="007B54E2" w:rsidRDefault="007B54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A4D1" w14:textId="77777777" w:rsidR="007B54E2" w:rsidRDefault="007B5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71E3" w14:textId="77777777" w:rsidR="00653683" w:rsidRDefault="006536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C3F1C0" w14:textId="77777777" w:rsidR="00653683" w:rsidRDefault="0065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6BF1" w14:textId="0119BDAB" w:rsidR="007B54E2" w:rsidRDefault="007B5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B57F" w14:textId="538E0703" w:rsidR="007B54E2" w:rsidRDefault="007B5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933D" w14:textId="01179773" w:rsidR="007B54E2" w:rsidRDefault="007B5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634"/>
    <w:multiLevelType w:val="multilevel"/>
    <w:tmpl w:val="B896D2AC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A86760A"/>
    <w:multiLevelType w:val="hybridMultilevel"/>
    <w:tmpl w:val="F7F8AA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98337B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7FD6A2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1892619D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D417AD1"/>
    <w:multiLevelType w:val="hybridMultilevel"/>
    <w:tmpl w:val="E1A65E5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F73D60"/>
    <w:multiLevelType w:val="multilevel"/>
    <w:tmpl w:val="FFFFFFFF"/>
    <w:lvl w:ilvl="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28F90349"/>
    <w:multiLevelType w:val="multilevel"/>
    <w:tmpl w:val="7B96B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" w15:restartNumberingAfterBreak="0">
    <w:nsid w:val="37531A5B"/>
    <w:multiLevelType w:val="hybridMultilevel"/>
    <w:tmpl w:val="045A34EE"/>
    <w:lvl w:ilvl="0" w:tplc="B7AA97B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E2150E"/>
    <w:multiLevelType w:val="multilevel"/>
    <w:tmpl w:val="BCFEE94C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3B54533E"/>
    <w:multiLevelType w:val="multilevel"/>
    <w:tmpl w:val="80A23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1" w15:restartNumberingAfterBreak="0">
    <w:nsid w:val="3DF51F93"/>
    <w:multiLevelType w:val="hybridMultilevel"/>
    <w:tmpl w:val="7654DD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15A0C"/>
    <w:multiLevelType w:val="hybridMultilevel"/>
    <w:tmpl w:val="90CAFD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6BE22FB"/>
    <w:multiLevelType w:val="hybridMultilevel"/>
    <w:tmpl w:val="4C50E6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005970"/>
    <w:multiLevelType w:val="multilevel"/>
    <w:tmpl w:val="F236B74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67B3115F"/>
    <w:multiLevelType w:val="multilevel"/>
    <w:tmpl w:val="1D3864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776C32E4"/>
    <w:multiLevelType w:val="multilevel"/>
    <w:tmpl w:val="0F4ACD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78593102"/>
    <w:multiLevelType w:val="hybridMultilevel"/>
    <w:tmpl w:val="87C404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DC4C03"/>
    <w:multiLevelType w:val="hybridMultilevel"/>
    <w:tmpl w:val="ABCE94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EE12E7"/>
    <w:multiLevelType w:val="hybridMultilevel"/>
    <w:tmpl w:val="B1C44DF8"/>
    <w:lvl w:ilvl="0" w:tplc="D1427C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BA164C"/>
    <w:multiLevelType w:val="multilevel"/>
    <w:tmpl w:val="3B2463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343829810">
    <w:abstractNumId w:val="7"/>
  </w:num>
  <w:num w:numId="2" w16cid:durableId="1682925015">
    <w:abstractNumId w:val="9"/>
  </w:num>
  <w:num w:numId="3" w16cid:durableId="36202148">
    <w:abstractNumId w:val="20"/>
  </w:num>
  <w:num w:numId="4" w16cid:durableId="1308320583">
    <w:abstractNumId w:val="0"/>
  </w:num>
  <w:num w:numId="5" w16cid:durableId="739521065">
    <w:abstractNumId w:val="14"/>
  </w:num>
  <w:num w:numId="6" w16cid:durableId="1120882164">
    <w:abstractNumId w:val="11"/>
  </w:num>
  <w:num w:numId="7" w16cid:durableId="492068946">
    <w:abstractNumId w:val="16"/>
  </w:num>
  <w:num w:numId="8" w16cid:durableId="1573614041">
    <w:abstractNumId w:val="10"/>
  </w:num>
  <w:num w:numId="9" w16cid:durableId="2008364026">
    <w:abstractNumId w:val="13"/>
  </w:num>
  <w:num w:numId="10" w16cid:durableId="877354243">
    <w:abstractNumId w:val="17"/>
  </w:num>
  <w:num w:numId="11" w16cid:durableId="1140532334">
    <w:abstractNumId w:val="12"/>
  </w:num>
  <w:num w:numId="12" w16cid:durableId="366688132">
    <w:abstractNumId w:val="3"/>
  </w:num>
  <w:num w:numId="13" w16cid:durableId="177350623">
    <w:abstractNumId w:val="4"/>
  </w:num>
  <w:num w:numId="14" w16cid:durableId="1172061512">
    <w:abstractNumId w:val="6"/>
  </w:num>
  <w:num w:numId="15" w16cid:durableId="3750535">
    <w:abstractNumId w:val="1"/>
  </w:num>
  <w:num w:numId="16" w16cid:durableId="980621019">
    <w:abstractNumId w:val="18"/>
  </w:num>
  <w:num w:numId="17" w16cid:durableId="1391464916">
    <w:abstractNumId w:val="2"/>
  </w:num>
  <w:num w:numId="18" w16cid:durableId="2034763846">
    <w:abstractNumId w:val="5"/>
  </w:num>
  <w:num w:numId="19" w16cid:durableId="1920822851">
    <w:abstractNumId w:val="8"/>
  </w:num>
  <w:num w:numId="20" w16cid:durableId="202448903">
    <w:abstractNumId w:val="15"/>
  </w:num>
  <w:num w:numId="21" w16cid:durableId="8858698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22"/>
    <w:rsid w:val="00023F39"/>
    <w:rsid w:val="00040E49"/>
    <w:rsid w:val="000A2706"/>
    <w:rsid w:val="000A7851"/>
    <w:rsid w:val="000D27CA"/>
    <w:rsid w:val="00105D0D"/>
    <w:rsid w:val="00116AA3"/>
    <w:rsid w:val="0013039E"/>
    <w:rsid w:val="0013291B"/>
    <w:rsid w:val="00137641"/>
    <w:rsid w:val="00140D68"/>
    <w:rsid w:val="00145692"/>
    <w:rsid w:val="001502B0"/>
    <w:rsid w:val="00174174"/>
    <w:rsid w:val="00182919"/>
    <w:rsid w:val="00185130"/>
    <w:rsid w:val="00186FF7"/>
    <w:rsid w:val="00190B4D"/>
    <w:rsid w:val="00190C8E"/>
    <w:rsid w:val="00192665"/>
    <w:rsid w:val="001935D6"/>
    <w:rsid w:val="001A3653"/>
    <w:rsid w:val="001F1D8A"/>
    <w:rsid w:val="001F4A6F"/>
    <w:rsid w:val="002260E5"/>
    <w:rsid w:val="00226ED2"/>
    <w:rsid w:val="002449A1"/>
    <w:rsid w:val="00254D5A"/>
    <w:rsid w:val="0025579B"/>
    <w:rsid w:val="00267929"/>
    <w:rsid w:val="00270B96"/>
    <w:rsid w:val="00283975"/>
    <w:rsid w:val="00293248"/>
    <w:rsid w:val="002A390A"/>
    <w:rsid w:val="002C566B"/>
    <w:rsid w:val="002C61FB"/>
    <w:rsid w:val="002C6D14"/>
    <w:rsid w:val="002E33B3"/>
    <w:rsid w:val="002E4FAD"/>
    <w:rsid w:val="002E6928"/>
    <w:rsid w:val="002E75E1"/>
    <w:rsid w:val="002F0E8C"/>
    <w:rsid w:val="003066B9"/>
    <w:rsid w:val="00313D2C"/>
    <w:rsid w:val="00322951"/>
    <w:rsid w:val="0032322C"/>
    <w:rsid w:val="003248F0"/>
    <w:rsid w:val="00330B79"/>
    <w:rsid w:val="00353F69"/>
    <w:rsid w:val="00356829"/>
    <w:rsid w:val="00364ACC"/>
    <w:rsid w:val="00367015"/>
    <w:rsid w:val="00375C2A"/>
    <w:rsid w:val="003B1D04"/>
    <w:rsid w:val="003C58F8"/>
    <w:rsid w:val="003C5F31"/>
    <w:rsid w:val="003D0A2C"/>
    <w:rsid w:val="003D18DC"/>
    <w:rsid w:val="003D4ED6"/>
    <w:rsid w:val="003D65AE"/>
    <w:rsid w:val="003D6BB6"/>
    <w:rsid w:val="003E16B9"/>
    <w:rsid w:val="003F2C4F"/>
    <w:rsid w:val="0040775D"/>
    <w:rsid w:val="00423BA3"/>
    <w:rsid w:val="0042425E"/>
    <w:rsid w:val="00425E4A"/>
    <w:rsid w:val="00445BDC"/>
    <w:rsid w:val="00462606"/>
    <w:rsid w:val="00472685"/>
    <w:rsid w:val="004768A9"/>
    <w:rsid w:val="00480EA6"/>
    <w:rsid w:val="004C2493"/>
    <w:rsid w:val="004D420F"/>
    <w:rsid w:val="004F044F"/>
    <w:rsid w:val="005052F1"/>
    <w:rsid w:val="00514610"/>
    <w:rsid w:val="00517AB4"/>
    <w:rsid w:val="00537480"/>
    <w:rsid w:val="00540867"/>
    <w:rsid w:val="005417B3"/>
    <w:rsid w:val="00546542"/>
    <w:rsid w:val="005611C9"/>
    <w:rsid w:val="00576B4D"/>
    <w:rsid w:val="005815F5"/>
    <w:rsid w:val="00587359"/>
    <w:rsid w:val="005A22E1"/>
    <w:rsid w:val="005A2837"/>
    <w:rsid w:val="005A454E"/>
    <w:rsid w:val="005B3C01"/>
    <w:rsid w:val="005C72EE"/>
    <w:rsid w:val="005D013C"/>
    <w:rsid w:val="005D1063"/>
    <w:rsid w:val="005D767E"/>
    <w:rsid w:val="005E2277"/>
    <w:rsid w:val="005E25BE"/>
    <w:rsid w:val="005E4422"/>
    <w:rsid w:val="005E7153"/>
    <w:rsid w:val="005F5454"/>
    <w:rsid w:val="006047BF"/>
    <w:rsid w:val="006172D6"/>
    <w:rsid w:val="00622065"/>
    <w:rsid w:val="006258FD"/>
    <w:rsid w:val="00627659"/>
    <w:rsid w:val="00635632"/>
    <w:rsid w:val="00642E78"/>
    <w:rsid w:val="00650DEF"/>
    <w:rsid w:val="00653683"/>
    <w:rsid w:val="006609D4"/>
    <w:rsid w:val="0066314D"/>
    <w:rsid w:val="006814B4"/>
    <w:rsid w:val="00682797"/>
    <w:rsid w:val="00690580"/>
    <w:rsid w:val="006912BD"/>
    <w:rsid w:val="0069259C"/>
    <w:rsid w:val="00696D9D"/>
    <w:rsid w:val="006A6EC5"/>
    <w:rsid w:val="006B7CDA"/>
    <w:rsid w:val="006C0A78"/>
    <w:rsid w:val="006C4213"/>
    <w:rsid w:val="006C5C51"/>
    <w:rsid w:val="006C6EC0"/>
    <w:rsid w:val="006C7869"/>
    <w:rsid w:val="006E484E"/>
    <w:rsid w:val="006F1B97"/>
    <w:rsid w:val="00706314"/>
    <w:rsid w:val="00717469"/>
    <w:rsid w:val="00722C62"/>
    <w:rsid w:val="00723D2A"/>
    <w:rsid w:val="0072439F"/>
    <w:rsid w:val="007353F6"/>
    <w:rsid w:val="00744916"/>
    <w:rsid w:val="00770CA8"/>
    <w:rsid w:val="00774771"/>
    <w:rsid w:val="00781918"/>
    <w:rsid w:val="00793644"/>
    <w:rsid w:val="007A589F"/>
    <w:rsid w:val="007A64B4"/>
    <w:rsid w:val="007B1643"/>
    <w:rsid w:val="007B54E2"/>
    <w:rsid w:val="007D1A99"/>
    <w:rsid w:val="007D54E7"/>
    <w:rsid w:val="007E6599"/>
    <w:rsid w:val="007F3AD0"/>
    <w:rsid w:val="007F3EE0"/>
    <w:rsid w:val="007F45F1"/>
    <w:rsid w:val="008028BD"/>
    <w:rsid w:val="008103EE"/>
    <w:rsid w:val="00810535"/>
    <w:rsid w:val="00814129"/>
    <w:rsid w:val="0081776E"/>
    <w:rsid w:val="008232EA"/>
    <w:rsid w:val="008243C3"/>
    <w:rsid w:val="008339ED"/>
    <w:rsid w:val="008363E6"/>
    <w:rsid w:val="00836CB7"/>
    <w:rsid w:val="00842D58"/>
    <w:rsid w:val="00843093"/>
    <w:rsid w:val="00845F00"/>
    <w:rsid w:val="00856A3E"/>
    <w:rsid w:val="00857F9C"/>
    <w:rsid w:val="008805A8"/>
    <w:rsid w:val="008825B1"/>
    <w:rsid w:val="00890CC0"/>
    <w:rsid w:val="00891498"/>
    <w:rsid w:val="008A5A2E"/>
    <w:rsid w:val="008B2894"/>
    <w:rsid w:val="008C5063"/>
    <w:rsid w:val="008D2DC5"/>
    <w:rsid w:val="008E2DE4"/>
    <w:rsid w:val="00905193"/>
    <w:rsid w:val="00912AAB"/>
    <w:rsid w:val="00912D7B"/>
    <w:rsid w:val="00922AB5"/>
    <w:rsid w:val="0092334E"/>
    <w:rsid w:val="009244E6"/>
    <w:rsid w:val="00937957"/>
    <w:rsid w:val="009448CB"/>
    <w:rsid w:val="00956201"/>
    <w:rsid w:val="00961372"/>
    <w:rsid w:val="009670EC"/>
    <w:rsid w:val="00970B58"/>
    <w:rsid w:val="0097292A"/>
    <w:rsid w:val="00991472"/>
    <w:rsid w:val="00992CAE"/>
    <w:rsid w:val="009A5B66"/>
    <w:rsid w:val="009A7589"/>
    <w:rsid w:val="009D2F69"/>
    <w:rsid w:val="009E2798"/>
    <w:rsid w:val="009E6E2A"/>
    <w:rsid w:val="00A234C8"/>
    <w:rsid w:val="00A25033"/>
    <w:rsid w:val="00A37365"/>
    <w:rsid w:val="00A574BD"/>
    <w:rsid w:val="00A57C56"/>
    <w:rsid w:val="00A612FA"/>
    <w:rsid w:val="00A82D6C"/>
    <w:rsid w:val="00A90936"/>
    <w:rsid w:val="00A93568"/>
    <w:rsid w:val="00AC3BB5"/>
    <w:rsid w:val="00AF551B"/>
    <w:rsid w:val="00B07C7F"/>
    <w:rsid w:val="00B46251"/>
    <w:rsid w:val="00B57E86"/>
    <w:rsid w:val="00B63659"/>
    <w:rsid w:val="00B66165"/>
    <w:rsid w:val="00B73A31"/>
    <w:rsid w:val="00B74137"/>
    <w:rsid w:val="00B87EC1"/>
    <w:rsid w:val="00B9502A"/>
    <w:rsid w:val="00BB3D90"/>
    <w:rsid w:val="00BB416D"/>
    <w:rsid w:val="00BC6F78"/>
    <w:rsid w:val="00BD0B00"/>
    <w:rsid w:val="00BD62C5"/>
    <w:rsid w:val="00BE5C56"/>
    <w:rsid w:val="00BF3B1E"/>
    <w:rsid w:val="00C05BA7"/>
    <w:rsid w:val="00C06123"/>
    <w:rsid w:val="00C13D34"/>
    <w:rsid w:val="00C16850"/>
    <w:rsid w:val="00C2053D"/>
    <w:rsid w:val="00C4139A"/>
    <w:rsid w:val="00C51C2A"/>
    <w:rsid w:val="00C71C7F"/>
    <w:rsid w:val="00C75D98"/>
    <w:rsid w:val="00C867CC"/>
    <w:rsid w:val="00C917D8"/>
    <w:rsid w:val="00CC2F13"/>
    <w:rsid w:val="00CD4FAD"/>
    <w:rsid w:val="00CE3C1A"/>
    <w:rsid w:val="00D000DB"/>
    <w:rsid w:val="00D13893"/>
    <w:rsid w:val="00D32D8C"/>
    <w:rsid w:val="00D52F3B"/>
    <w:rsid w:val="00D56BE8"/>
    <w:rsid w:val="00DA16F2"/>
    <w:rsid w:val="00DB7DE7"/>
    <w:rsid w:val="00DC35E1"/>
    <w:rsid w:val="00DC4826"/>
    <w:rsid w:val="00DD6581"/>
    <w:rsid w:val="00E015CE"/>
    <w:rsid w:val="00E04A21"/>
    <w:rsid w:val="00E138EA"/>
    <w:rsid w:val="00E145CD"/>
    <w:rsid w:val="00E21DA6"/>
    <w:rsid w:val="00E239C1"/>
    <w:rsid w:val="00E23BF0"/>
    <w:rsid w:val="00E3179A"/>
    <w:rsid w:val="00E36CA5"/>
    <w:rsid w:val="00E417FA"/>
    <w:rsid w:val="00E523BA"/>
    <w:rsid w:val="00E553EF"/>
    <w:rsid w:val="00E60FDE"/>
    <w:rsid w:val="00E657CE"/>
    <w:rsid w:val="00E76112"/>
    <w:rsid w:val="00E8400A"/>
    <w:rsid w:val="00E901B7"/>
    <w:rsid w:val="00EB4165"/>
    <w:rsid w:val="00EB4EAC"/>
    <w:rsid w:val="00EC50C6"/>
    <w:rsid w:val="00ED0B00"/>
    <w:rsid w:val="00ED3978"/>
    <w:rsid w:val="00EE6D86"/>
    <w:rsid w:val="00F12005"/>
    <w:rsid w:val="00F23F9D"/>
    <w:rsid w:val="00F27774"/>
    <w:rsid w:val="00F41E0B"/>
    <w:rsid w:val="00F50D8D"/>
    <w:rsid w:val="00F64609"/>
    <w:rsid w:val="00F73D49"/>
    <w:rsid w:val="00F75D18"/>
    <w:rsid w:val="00F769C5"/>
    <w:rsid w:val="00F82CD5"/>
    <w:rsid w:val="00F850CF"/>
    <w:rsid w:val="00F86406"/>
    <w:rsid w:val="00FA3177"/>
    <w:rsid w:val="00FB12A4"/>
    <w:rsid w:val="00FB510A"/>
    <w:rsid w:val="00FB70FC"/>
    <w:rsid w:val="00FC30CE"/>
    <w:rsid w:val="00FD001B"/>
    <w:rsid w:val="00FE1D6A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53FE"/>
  <w15:docId w15:val="{14436E6F-EC06-4AF5-BDB4-6A4C0BF4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77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5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4E2"/>
  </w:style>
  <w:style w:type="paragraph" w:styleId="Footer">
    <w:name w:val="footer"/>
    <w:basedOn w:val="Normal"/>
    <w:link w:val="FooterChar"/>
    <w:uiPriority w:val="99"/>
    <w:unhideWhenUsed/>
    <w:rsid w:val="007B5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Llangyniew Community Council</dc:creator>
  <dc:description/>
  <cp:lastModifiedBy>Llangyniew Community Council</cp:lastModifiedBy>
  <cp:revision>6</cp:revision>
  <cp:lastPrinted>2025-03-18T07:58:00Z</cp:lastPrinted>
  <dcterms:created xsi:type="dcterms:W3CDTF">2025-03-06T07:22:00Z</dcterms:created>
  <dcterms:modified xsi:type="dcterms:W3CDTF">2025-03-18T08:14:00Z</dcterms:modified>
</cp:coreProperties>
</file>